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37" w:rsidRPr="005D7D37" w:rsidRDefault="005D7D37" w:rsidP="000127D2">
      <w:pPr>
        <w:pStyle w:val="a3"/>
        <w:spacing w:before="0" w:beforeAutospacing="0" w:after="0" w:afterAutospacing="0"/>
        <w:ind w:firstLine="709"/>
        <w:jc w:val="center"/>
        <w:rPr>
          <w:bCs/>
        </w:rPr>
      </w:pPr>
      <w:r w:rsidRPr="005D7D37">
        <w:rPr>
          <w:bCs/>
        </w:rPr>
        <w:t xml:space="preserve">ПРАКТИЧЕСКАЯ РАБОТА №6. </w:t>
      </w:r>
    </w:p>
    <w:p w:rsidR="000127D2" w:rsidRPr="005D7D37" w:rsidRDefault="005D7D37" w:rsidP="000127D2">
      <w:pPr>
        <w:pStyle w:val="a3"/>
        <w:spacing w:before="0" w:beforeAutospacing="0" w:after="0" w:afterAutospacing="0"/>
        <w:ind w:firstLine="709"/>
        <w:jc w:val="center"/>
        <w:rPr>
          <w:bCs/>
        </w:rPr>
      </w:pPr>
      <w:r w:rsidRPr="005D7D37">
        <w:rPr>
          <w:bCs/>
        </w:rPr>
        <w:t>НАБЛЮДЕНИЕ И ОЦЕНКА. КОЛИЧЕСТВО ОСАДКОВ.</w:t>
      </w:r>
    </w:p>
    <w:p w:rsidR="000127D2" w:rsidRDefault="000127D2" w:rsidP="000127D2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1.1 Общие указания</w:t>
      </w:r>
    </w:p>
    <w:p w:rsidR="00BE5B01" w:rsidRPr="00E35DD3" w:rsidRDefault="00E35DD3" w:rsidP="00E35DD3">
      <w:pPr>
        <w:rPr>
          <w:sz w:val="24"/>
          <w:szCs w:val="24"/>
        </w:rPr>
      </w:pPr>
      <w:r w:rsidRPr="00E35DD3">
        <w:rPr>
          <w:sz w:val="24"/>
          <w:szCs w:val="24"/>
        </w:rPr>
        <w:t>Количество осадков выражается в миллиметрах слоя воды, который образуется от выпадения осадков, если бы они не испарялись, не стекали бы и не просачивались в почву. Численно количество осадков в миллиметрах равняется количеству килограмм воды, вылившейся на площадку в 1</w:t>
      </w:r>
      <w:r w:rsidR="000127D2">
        <w:rPr>
          <w:sz w:val="24"/>
          <w:szCs w:val="24"/>
        </w:rPr>
        <w:t xml:space="preserve"> </w:t>
      </w:r>
      <w:r w:rsidRPr="00E35DD3">
        <w:rPr>
          <w:sz w:val="24"/>
          <w:szCs w:val="24"/>
        </w:rPr>
        <w:t>квадратный метр (1 мм = 1 кг/1 м</w:t>
      </w:r>
      <w:proofErr w:type="gramStart"/>
      <w:r w:rsidRPr="00E35DD3">
        <w:rPr>
          <w:sz w:val="24"/>
          <w:szCs w:val="24"/>
          <w:vertAlign w:val="superscript"/>
        </w:rPr>
        <w:t>2</w:t>
      </w:r>
      <w:proofErr w:type="gramEnd"/>
      <w:r w:rsidRPr="00E35DD3">
        <w:rPr>
          <w:sz w:val="24"/>
          <w:szCs w:val="24"/>
        </w:rPr>
        <w:t xml:space="preserve">). Это касается и твердых осадков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им приписывают их водяной эквивалент (для чего их просто растапливают и измеряют количество образованной воды). </w:t>
      </w:r>
      <w:r>
        <w:rPr>
          <w:sz w:val="24"/>
          <w:szCs w:val="24"/>
        </w:rPr>
        <w:t>Т</w:t>
      </w:r>
      <w:r w:rsidRPr="00E35DD3">
        <w:rPr>
          <w:sz w:val="24"/>
          <w:szCs w:val="24"/>
        </w:rPr>
        <w:t>олщину снежного покрова независимо измеряют в сантиметрах (с помощью специальной снегомерн</w:t>
      </w:r>
      <w:r w:rsidR="00D832B5">
        <w:rPr>
          <w:sz w:val="24"/>
          <w:szCs w:val="24"/>
        </w:rPr>
        <w:t>ой</w:t>
      </w:r>
      <w:r w:rsidRPr="00E35DD3">
        <w:rPr>
          <w:sz w:val="24"/>
          <w:szCs w:val="24"/>
        </w:rPr>
        <w:t xml:space="preserve"> линейки с точностью до 1 см).</w:t>
      </w:r>
    </w:p>
    <w:p w:rsidR="00E35DD3" w:rsidRPr="00E35DD3" w:rsidRDefault="00E35DD3" w:rsidP="00E35DD3">
      <w:pPr>
        <w:pStyle w:val="a3"/>
        <w:spacing w:before="0" w:beforeAutospacing="0" w:after="0" w:afterAutospacing="0"/>
        <w:ind w:firstLine="709"/>
        <w:jc w:val="both"/>
      </w:pPr>
      <w:r w:rsidRPr="00E35DD3">
        <w:t>При проведении оперативных метеонаблюдений, оценка интенсивности осадков производится по метеорологической дальности видимости. Сильным считается дождь в случае, когда видимость составляет не более 1000</w:t>
      </w:r>
      <w:r w:rsidR="000127D2">
        <w:t xml:space="preserve"> </w:t>
      </w:r>
      <w:r w:rsidRPr="00E35DD3">
        <w:t>м; снегопад считается сильным, в случае, если видимость не превышает 500</w:t>
      </w:r>
      <w:r w:rsidR="000127D2">
        <w:t xml:space="preserve"> </w:t>
      </w:r>
      <w:r w:rsidRPr="00E35DD3">
        <w:t>м.</w:t>
      </w:r>
    </w:p>
    <w:p w:rsidR="00297C31" w:rsidRPr="00297C31" w:rsidRDefault="00D832B5" w:rsidP="00297C31">
      <w:pPr>
        <w:pStyle w:val="a3"/>
        <w:spacing w:before="0" w:beforeAutospacing="0" w:after="0" w:afterAutospacing="0"/>
        <w:ind w:firstLine="709"/>
        <w:jc w:val="both"/>
      </w:pPr>
      <w:bookmarkStart w:id="0" w:name="708"/>
      <w:r>
        <w:rPr>
          <w:i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4497705</wp:posOffset>
            </wp:positionH>
            <wp:positionV relativeFrom="paragraph">
              <wp:posOffset>171450</wp:posOffset>
            </wp:positionV>
            <wp:extent cx="1030154" cy="1080000"/>
            <wp:effectExtent l="19050" t="0" r="0" b="0"/>
            <wp:wrapNone/>
            <wp:docPr id="1" name="Рисунок 1" descr="https://dic.academic.ru/pictures/ntes/07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ic.academic.ru/pictures/ntes/074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154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7C31" w:rsidRPr="00297C31">
        <w:rPr>
          <w:iCs/>
        </w:rPr>
        <w:t>Интенсивность осадков</w:t>
      </w:r>
      <w:r w:rsidR="00297C31" w:rsidRPr="00297C31">
        <w:t xml:space="preserve"> соответствует количеству осадков в миллиметрах, которая выпадает за 1 час. По интенсивности осадки подразделяются на следующие типы:</w:t>
      </w:r>
      <w:r w:rsidR="008A5009">
        <w:t xml:space="preserve">  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слабы</w:t>
      </w:r>
      <w:r>
        <w:rPr>
          <w:iCs/>
        </w:rPr>
        <w:t>е</w:t>
      </w:r>
      <w:r w:rsidRPr="00297C31">
        <w:rPr>
          <w:iCs/>
        </w:rPr>
        <w:t xml:space="preserve"> </w:t>
      </w:r>
      <w:r w:rsidRPr="00297C31">
        <w:t xml:space="preserve">- </w:t>
      </w:r>
      <w:r>
        <w:t>0,25 -1,0 мм/</w:t>
      </w:r>
      <w:r w:rsidRPr="00297C31">
        <w:t>ч;</w:t>
      </w:r>
      <w:r w:rsidR="008A5009">
        <w:t xml:space="preserve">                                                                                         </w:t>
      </w:r>
      <w:r w:rsidR="008A5009" w:rsidRPr="008A5009">
        <w:rPr>
          <w:sz w:val="20"/>
          <w:szCs w:val="20"/>
        </w:rPr>
        <w:t>Рисунок 1 - Осадкомер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умеренны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1,0-4,0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сильны</w:t>
      </w:r>
      <w:r>
        <w:rPr>
          <w:iCs/>
        </w:rPr>
        <w:t>е</w:t>
      </w:r>
      <w:r w:rsidRPr="00297C31">
        <w:rPr>
          <w:iCs/>
        </w:rPr>
        <w:t xml:space="preserve"> </w:t>
      </w:r>
      <w:r w:rsidRPr="00297C31">
        <w:t xml:space="preserve">- </w:t>
      </w:r>
      <w:r>
        <w:t>4,0-16,0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очень сильны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16,0-50 мм/</w:t>
      </w:r>
      <w:r w:rsidRPr="00297C31">
        <w:t>ч;</w:t>
      </w:r>
    </w:p>
    <w:p w:rsidR="00297C31" w:rsidRPr="00297C31" w:rsidRDefault="00297C31" w:rsidP="00297C31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297C31">
        <w:rPr>
          <w:iCs/>
        </w:rPr>
        <w:t>экстремальны</w:t>
      </w:r>
      <w:r>
        <w:rPr>
          <w:iCs/>
        </w:rPr>
        <w:t>е</w:t>
      </w:r>
      <w:r w:rsidRPr="00297C31">
        <w:rPr>
          <w:iCs/>
        </w:rPr>
        <w:t xml:space="preserve"> -</w:t>
      </w:r>
      <w:r w:rsidRPr="00297C31">
        <w:t xml:space="preserve"> </w:t>
      </w:r>
      <w:r>
        <w:t>50,0 мм/ч и более.</w:t>
      </w:r>
    </w:p>
    <w:bookmarkEnd w:id="0"/>
    <w:p w:rsidR="00E35DD3" w:rsidRDefault="00E35DD3" w:rsidP="00E35DD3">
      <w:pPr>
        <w:rPr>
          <w:sz w:val="24"/>
          <w:szCs w:val="24"/>
        </w:rPr>
      </w:pPr>
      <w:r w:rsidRPr="00E35DD3">
        <w:rPr>
          <w:sz w:val="24"/>
          <w:szCs w:val="24"/>
        </w:rPr>
        <w:t xml:space="preserve">Измерение количества осадков осуществляют с помощью специальных сосудов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дождемеров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и </w:t>
      </w:r>
      <w:proofErr w:type="spellStart"/>
      <w:r w:rsidRPr="00E35DD3">
        <w:rPr>
          <w:sz w:val="24"/>
          <w:szCs w:val="24"/>
        </w:rPr>
        <w:t>осадкомер</w:t>
      </w:r>
      <w:r>
        <w:rPr>
          <w:sz w:val="24"/>
          <w:szCs w:val="24"/>
        </w:rPr>
        <w:t>ов</w:t>
      </w:r>
      <w:proofErr w:type="spellEnd"/>
      <w:r w:rsidRPr="00E35DD3">
        <w:rPr>
          <w:sz w:val="24"/>
          <w:szCs w:val="24"/>
        </w:rPr>
        <w:t xml:space="preserve">. Ведро дождемер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это открытый сверху цилиндр диаметром около 25 см (площадь сбора 500 см</w:t>
      </w:r>
      <w:proofErr w:type="gramStart"/>
      <w:r w:rsidRPr="00E35DD3">
        <w:rPr>
          <w:sz w:val="24"/>
          <w:szCs w:val="24"/>
          <w:vertAlign w:val="superscript"/>
        </w:rPr>
        <w:t>2</w:t>
      </w:r>
      <w:proofErr w:type="gramEnd"/>
      <w:r w:rsidRPr="00E35DD3">
        <w:rPr>
          <w:sz w:val="24"/>
          <w:szCs w:val="24"/>
        </w:rPr>
        <w:t>) и высотой 40 см. Примерно на трети высоты цилиндра впаян</w:t>
      </w:r>
      <w:r>
        <w:rPr>
          <w:sz w:val="24"/>
          <w:szCs w:val="24"/>
        </w:rPr>
        <w:t>а</w:t>
      </w:r>
      <w:r w:rsidRPr="00E35DD3">
        <w:rPr>
          <w:sz w:val="24"/>
          <w:szCs w:val="24"/>
        </w:rPr>
        <w:t xml:space="preserve"> коническ</w:t>
      </w:r>
      <w:r>
        <w:rPr>
          <w:sz w:val="24"/>
          <w:szCs w:val="24"/>
        </w:rPr>
        <w:t>ая</w:t>
      </w:r>
      <w:r w:rsidRPr="00E35DD3">
        <w:rPr>
          <w:sz w:val="24"/>
          <w:szCs w:val="24"/>
        </w:rPr>
        <w:t xml:space="preserve"> перегородк</w:t>
      </w:r>
      <w:r>
        <w:rPr>
          <w:sz w:val="24"/>
          <w:szCs w:val="24"/>
        </w:rPr>
        <w:t>а</w:t>
      </w:r>
      <w:r w:rsidRPr="00E35DD3">
        <w:rPr>
          <w:sz w:val="24"/>
          <w:szCs w:val="24"/>
        </w:rPr>
        <w:t xml:space="preserve"> (конусом вниз), в которой у верхушки конуса сделано шесть небольших отверстий, сквозь них дождевая вода попадает в нижн</w:t>
      </w:r>
      <w:r>
        <w:rPr>
          <w:sz w:val="24"/>
          <w:szCs w:val="24"/>
        </w:rPr>
        <w:t>юю</w:t>
      </w:r>
      <w:r w:rsidRPr="00E35DD3">
        <w:rPr>
          <w:sz w:val="24"/>
          <w:szCs w:val="24"/>
        </w:rPr>
        <w:t xml:space="preserve"> част</w:t>
      </w:r>
      <w:r>
        <w:rPr>
          <w:sz w:val="24"/>
          <w:szCs w:val="24"/>
        </w:rPr>
        <w:t>ь</w:t>
      </w:r>
      <w:r w:rsidRPr="00E35DD3">
        <w:rPr>
          <w:sz w:val="24"/>
          <w:szCs w:val="24"/>
        </w:rPr>
        <w:t xml:space="preserve"> ведра. Основная функция этой перегородки </w:t>
      </w:r>
      <w:r>
        <w:rPr>
          <w:sz w:val="24"/>
          <w:szCs w:val="24"/>
        </w:rPr>
        <w:t>-</w:t>
      </w:r>
      <w:r w:rsidRPr="00E35DD3">
        <w:rPr>
          <w:sz w:val="24"/>
          <w:szCs w:val="24"/>
        </w:rPr>
        <w:t xml:space="preserve"> уменьшение потерь воды </w:t>
      </w:r>
      <w:r>
        <w:rPr>
          <w:sz w:val="24"/>
          <w:szCs w:val="24"/>
        </w:rPr>
        <w:t>за счет</w:t>
      </w:r>
      <w:r w:rsidRPr="00E35DD3">
        <w:rPr>
          <w:sz w:val="24"/>
          <w:szCs w:val="24"/>
        </w:rPr>
        <w:t xml:space="preserve"> испарения. На боковине нижнего отсека ведра есть сливной патрубок, закрыт</w:t>
      </w:r>
      <w:r>
        <w:rPr>
          <w:sz w:val="24"/>
          <w:szCs w:val="24"/>
        </w:rPr>
        <w:t>ый пробкой, с его помощью</w:t>
      </w:r>
      <w:r w:rsidRPr="00E35DD3">
        <w:rPr>
          <w:sz w:val="24"/>
          <w:szCs w:val="24"/>
        </w:rPr>
        <w:t xml:space="preserve"> содержимое дождемер</w:t>
      </w:r>
      <w:r w:rsidR="00D832B5">
        <w:rPr>
          <w:sz w:val="24"/>
          <w:szCs w:val="24"/>
        </w:rPr>
        <w:t>а</w:t>
      </w:r>
      <w:r w:rsidRPr="00E35DD3">
        <w:rPr>
          <w:sz w:val="24"/>
          <w:szCs w:val="24"/>
        </w:rPr>
        <w:t xml:space="preserve"> выливают в стеклянн</w:t>
      </w:r>
      <w:r w:rsidR="000127D2">
        <w:rPr>
          <w:sz w:val="24"/>
          <w:szCs w:val="24"/>
        </w:rPr>
        <w:t>ый</w:t>
      </w:r>
      <w:r w:rsidRPr="00E35DD3">
        <w:rPr>
          <w:sz w:val="24"/>
          <w:szCs w:val="24"/>
        </w:rPr>
        <w:t xml:space="preserve"> </w:t>
      </w:r>
      <w:r w:rsidR="000127D2">
        <w:rPr>
          <w:sz w:val="24"/>
          <w:szCs w:val="24"/>
        </w:rPr>
        <w:t>мерный</w:t>
      </w:r>
      <w:r w:rsidRPr="00E35DD3">
        <w:rPr>
          <w:sz w:val="24"/>
          <w:szCs w:val="24"/>
        </w:rPr>
        <w:t xml:space="preserve"> стакан с делениями, нанесенными таким образом, что расстояние между ними соответствует слою воды толщиной 0,1 мм на площади 500 см</w:t>
      </w:r>
      <w:proofErr w:type="gramStart"/>
      <w:r w:rsidRPr="000127D2">
        <w:rPr>
          <w:sz w:val="24"/>
          <w:szCs w:val="24"/>
          <w:vertAlign w:val="superscript"/>
        </w:rPr>
        <w:t>2</w:t>
      </w:r>
      <w:proofErr w:type="gramEnd"/>
      <w:r w:rsidR="000127D2">
        <w:rPr>
          <w:sz w:val="24"/>
          <w:szCs w:val="24"/>
        </w:rPr>
        <w:t xml:space="preserve">, </w:t>
      </w:r>
      <w:r w:rsidRPr="00E35DD3">
        <w:rPr>
          <w:sz w:val="24"/>
          <w:szCs w:val="24"/>
        </w:rPr>
        <w:t>поскольку диаметр стакана примерно вчетверо меньше диаметра ведра, настоящая цена деления составляет около 2 мм, что значит</w:t>
      </w:r>
      <w:r w:rsidR="000127D2">
        <w:rPr>
          <w:sz w:val="24"/>
          <w:szCs w:val="24"/>
        </w:rPr>
        <w:t>ельно повышает точность отсчета</w:t>
      </w:r>
      <w:r w:rsidRPr="00E35DD3">
        <w:rPr>
          <w:sz w:val="24"/>
          <w:szCs w:val="24"/>
        </w:rPr>
        <w:t>.</w:t>
      </w:r>
    </w:p>
    <w:p w:rsidR="000127D2" w:rsidRDefault="000127D2" w:rsidP="00E35DD3">
      <w:pPr>
        <w:rPr>
          <w:sz w:val="24"/>
          <w:szCs w:val="24"/>
        </w:rPr>
      </w:pPr>
    </w:p>
    <w:p w:rsidR="000127D2" w:rsidRDefault="000127D2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 w:rsidRPr="0029099F">
        <w:rPr>
          <w:bCs/>
        </w:rPr>
        <w:t>1.2 Задание</w:t>
      </w:r>
      <w:r>
        <w:rPr>
          <w:bCs/>
        </w:rPr>
        <w:t xml:space="preserve"> по вариантам</w:t>
      </w:r>
    </w:p>
    <w:p w:rsidR="000127D2" w:rsidRDefault="00297C31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 xml:space="preserve">На </w:t>
      </w:r>
      <w:proofErr w:type="spellStart"/>
      <w:r>
        <w:rPr>
          <w:bCs/>
        </w:rPr>
        <w:t>метеопункте</w:t>
      </w:r>
      <w:proofErr w:type="spellEnd"/>
      <w:r>
        <w:rPr>
          <w:bCs/>
        </w:rPr>
        <w:t xml:space="preserve"> за </w:t>
      </w:r>
      <w:r w:rsidR="003D0515">
        <w:rPr>
          <w:bCs/>
          <w:lang w:val="en-US"/>
        </w:rPr>
        <w:t>n</w:t>
      </w:r>
      <w:r>
        <w:rPr>
          <w:bCs/>
        </w:rPr>
        <w:t xml:space="preserve"> час</w:t>
      </w:r>
      <w:r w:rsidR="003D0515">
        <w:rPr>
          <w:bCs/>
        </w:rPr>
        <w:t>ов</w:t>
      </w:r>
      <w:r>
        <w:rPr>
          <w:bCs/>
        </w:rPr>
        <w:t xml:space="preserve"> отобрали </w:t>
      </w:r>
      <w:r w:rsidR="00FC4019">
        <w:rPr>
          <w:bCs/>
          <w:lang w:val="en-US"/>
        </w:rPr>
        <w:t>V</w:t>
      </w:r>
      <w:r>
        <w:rPr>
          <w:bCs/>
        </w:rPr>
        <w:t xml:space="preserve"> </w:t>
      </w:r>
      <w:r w:rsidR="00FC4019">
        <w:rPr>
          <w:bCs/>
        </w:rPr>
        <w:t>л</w:t>
      </w:r>
      <w:r>
        <w:rPr>
          <w:bCs/>
        </w:rPr>
        <w:t xml:space="preserve"> ливневых осадков, </w:t>
      </w:r>
      <w:r w:rsidR="003D0515">
        <w:rPr>
          <w:bCs/>
        </w:rPr>
        <w:t>какой интенсивности осадки прошли в этой местности.</w:t>
      </w:r>
      <w:r w:rsidR="00FC4019">
        <w:rPr>
          <w:bCs/>
        </w:rPr>
        <w:t xml:space="preserve"> Данные</w:t>
      </w:r>
      <w:r w:rsidR="003E524A">
        <w:rPr>
          <w:bCs/>
        </w:rPr>
        <w:t xml:space="preserve"> для расчета</w:t>
      </w:r>
      <w:r w:rsidR="00FC4019">
        <w:rPr>
          <w:bCs/>
        </w:rPr>
        <w:t xml:space="preserve"> приведены в таблице 1.</w:t>
      </w:r>
    </w:p>
    <w:p w:rsidR="003E524A" w:rsidRDefault="003E524A" w:rsidP="003E524A">
      <w:pPr>
        <w:pStyle w:val="a3"/>
        <w:spacing w:before="0" w:beforeAutospacing="0" w:after="0" w:afterAutospacing="0"/>
        <w:jc w:val="both"/>
        <w:rPr>
          <w:bCs/>
        </w:rPr>
      </w:pPr>
    </w:p>
    <w:p w:rsidR="00FC4019" w:rsidRDefault="00FC4019" w:rsidP="003E524A">
      <w:pPr>
        <w:pStyle w:val="a3"/>
        <w:spacing w:before="0" w:beforeAutospacing="0" w:after="0" w:afterAutospacing="0"/>
        <w:jc w:val="both"/>
        <w:rPr>
          <w:bCs/>
        </w:rPr>
      </w:pPr>
      <w:r>
        <w:rPr>
          <w:bCs/>
        </w:rPr>
        <w:t>Таблица 1 – Задание по вариантам.</w:t>
      </w:r>
    </w:p>
    <w:tbl>
      <w:tblPr>
        <w:tblStyle w:val="a5"/>
        <w:tblW w:w="0" w:type="auto"/>
        <w:tblInd w:w="108" w:type="dxa"/>
        <w:tblLook w:val="04A0"/>
      </w:tblPr>
      <w:tblGrid>
        <w:gridCol w:w="618"/>
        <w:gridCol w:w="2067"/>
        <w:gridCol w:w="2068"/>
        <w:gridCol w:w="646"/>
        <w:gridCol w:w="1701"/>
        <w:gridCol w:w="1701"/>
      </w:tblGrid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№В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n</w:t>
            </w:r>
            <w:r>
              <w:rPr>
                <w:bCs/>
              </w:rPr>
              <w:t>, час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V</w:t>
            </w:r>
            <w:r>
              <w:rPr>
                <w:bCs/>
              </w:rPr>
              <w:t>, л</w:t>
            </w:r>
          </w:p>
        </w:tc>
        <w:tc>
          <w:tcPr>
            <w:tcW w:w="646" w:type="dxa"/>
          </w:tcPr>
          <w:p w:rsidR="00D832B5" w:rsidRPr="005E7BAA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№В</w:t>
            </w:r>
          </w:p>
        </w:tc>
        <w:tc>
          <w:tcPr>
            <w:tcW w:w="1701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n</w:t>
            </w:r>
            <w:r>
              <w:rPr>
                <w:bCs/>
              </w:rPr>
              <w:t>, час</w:t>
            </w:r>
          </w:p>
        </w:tc>
        <w:tc>
          <w:tcPr>
            <w:tcW w:w="1701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  <w:lang w:val="en-US"/>
              </w:rPr>
              <w:t>V</w:t>
            </w:r>
            <w:r>
              <w:rPr>
                <w:bCs/>
              </w:rPr>
              <w:t>, л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0,5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9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4,5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2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10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4,5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3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1,5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11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5,5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4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7,5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12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3,5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5</w:t>
            </w:r>
          </w:p>
        </w:tc>
        <w:tc>
          <w:tcPr>
            <w:tcW w:w="2067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2,5</w:t>
            </w:r>
          </w:p>
        </w:tc>
        <w:tc>
          <w:tcPr>
            <w:tcW w:w="2068" w:type="dxa"/>
          </w:tcPr>
          <w:p w:rsidR="00D832B5" w:rsidRDefault="00D832B5" w:rsidP="00FC401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13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6,5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6</w:t>
            </w:r>
          </w:p>
        </w:tc>
        <w:tc>
          <w:tcPr>
            <w:tcW w:w="2067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068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6,5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14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2,5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7</w:t>
            </w:r>
          </w:p>
        </w:tc>
        <w:tc>
          <w:tcPr>
            <w:tcW w:w="2067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3,5</w:t>
            </w:r>
          </w:p>
        </w:tc>
        <w:tc>
          <w:tcPr>
            <w:tcW w:w="2068" w:type="dxa"/>
          </w:tcPr>
          <w:p w:rsidR="00D832B5" w:rsidRDefault="00D832B5" w:rsidP="00A471FF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646" w:type="dxa"/>
          </w:tcPr>
          <w:p w:rsidR="00D832B5" w:rsidRPr="005E7BAA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7,5</w:t>
            </w:r>
          </w:p>
        </w:tc>
        <w:tc>
          <w:tcPr>
            <w:tcW w:w="1701" w:type="dxa"/>
          </w:tcPr>
          <w:p w:rsidR="00D832B5" w:rsidRDefault="00D832B5" w:rsidP="0067537E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D832B5" w:rsidTr="004B0D57">
        <w:tc>
          <w:tcPr>
            <w:tcW w:w="606" w:type="dxa"/>
          </w:tcPr>
          <w:p w:rsidR="00D832B5" w:rsidRPr="005E7BAA" w:rsidRDefault="00D832B5" w:rsidP="00232A3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8</w:t>
            </w:r>
          </w:p>
        </w:tc>
        <w:tc>
          <w:tcPr>
            <w:tcW w:w="2067" w:type="dxa"/>
          </w:tcPr>
          <w:p w:rsidR="00D832B5" w:rsidRDefault="00D832B5" w:rsidP="00232A35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068" w:type="dxa"/>
          </w:tcPr>
          <w:p w:rsidR="00D832B5" w:rsidRDefault="00D832B5" w:rsidP="00232A35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5,5</w:t>
            </w:r>
          </w:p>
        </w:tc>
        <w:tc>
          <w:tcPr>
            <w:tcW w:w="646" w:type="dxa"/>
          </w:tcPr>
          <w:p w:rsidR="00D832B5" w:rsidRPr="005E7BAA" w:rsidRDefault="00D832B5" w:rsidP="00F8376D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5E7BAA">
              <w:rPr>
                <w:b/>
                <w:bCs/>
              </w:rPr>
              <w:t>16</w:t>
            </w:r>
          </w:p>
        </w:tc>
        <w:tc>
          <w:tcPr>
            <w:tcW w:w="1701" w:type="dxa"/>
          </w:tcPr>
          <w:p w:rsidR="00D832B5" w:rsidRDefault="00D832B5" w:rsidP="00D85BEB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701" w:type="dxa"/>
          </w:tcPr>
          <w:p w:rsidR="00D832B5" w:rsidRDefault="00D832B5" w:rsidP="004C27F9">
            <w:pPr>
              <w:pStyle w:val="a3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1,5</w:t>
            </w:r>
          </w:p>
        </w:tc>
      </w:tr>
    </w:tbl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1.3 Пример расчета:</w:t>
      </w:r>
    </w:p>
    <w:p w:rsidR="00FC4019" w:rsidRDefault="00FC4019" w:rsidP="00FC4019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 xml:space="preserve">На </w:t>
      </w:r>
      <w:proofErr w:type="spellStart"/>
      <w:r>
        <w:rPr>
          <w:bCs/>
        </w:rPr>
        <w:t>метеопункте</w:t>
      </w:r>
      <w:proofErr w:type="spellEnd"/>
      <w:r>
        <w:rPr>
          <w:bCs/>
        </w:rPr>
        <w:t xml:space="preserve"> за 5 часов отобрали 2 л ливневых осадков, какой интенсивности осадки прошли в этой местности.</w:t>
      </w:r>
    </w:p>
    <w:p w:rsidR="003D0515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H</w:t>
      </w:r>
      <w:r w:rsidRPr="00FC4019">
        <w:rPr>
          <w:bCs/>
        </w:rPr>
        <w:t xml:space="preserve"> = </w:t>
      </w:r>
      <w:r>
        <w:rPr>
          <w:bCs/>
          <w:lang w:val="en-US"/>
        </w:rPr>
        <w:t>V</w:t>
      </w:r>
      <w:r w:rsidRPr="00FC4019">
        <w:rPr>
          <w:bCs/>
        </w:rPr>
        <w:t>·10</w:t>
      </w:r>
      <w:r w:rsidRPr="00FC4019">
        <w:rPr>
          <w:bCs/>
          <w:vertAlign w:val="superscript"/>
        </w:rPr>
        <w:t>4</w:t>
      </w:r>
      <w:r>
        <w:rPr>
          <w:bCs/>
        </w:rPr>
        <w:t>/</w:t>
      </w:r>
      <w:r>
        <w:rPr>
          <w:bCs/>
          <w:lang w:val="en-US"/>
        </w:rPr>
        <w:t>S</w:t>
      </w:r>
      <w:r>
        <w:rPr>
          <w:bCs/>
        </w:rPr>
        <w:t>, мм</w:t>
      </w:r>
    </w:p>
    <w:p w:rsidR="00FC4019" w:rsidRP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 xml:space="preserve">где </w:t>
      </w:r>
      <w:r>
        <w:rPr>
          <w:bCs/>
          <w:lang w:val="en-US"/>
        </w:rPr>
        <w:t>V</w:t>
      </w:r>
      <w:r>
        <w:rPr>
          <w:bCs/>
        </w:rPr>
        <w:t xml:space="preserve"> – объем отобранных осадков, </w:t>
      </w:r>
      <w:proofErr w:type="gramStart"/>
      <w:r>
        <w:rPr>
          <w:bCs/>
        </w:rPr>
        <w:t>л</w:t>
      </w:r>
      <w:proofErr w:type="gramEnd"/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S</w:t>
      </w:r>
      <w:r>
        <w:rPr>
          <w:bCs/>
        </w:rPr>
        <w:t xml:space="preserve"> – </w:t>
      </w:r>
      <w:proofErr w:type="gramStart"/>
      <w:r>
        <w:rPr>
          <w:bCs/>
        </w:rPr>
        <w:t>площадь</w:t>
      </w:r>
      <w:proofErr w:type="gramEnd"/>
      <w:r>
        <w:rPr>
          <w:bCs/>
        </w:rPr>
        <w:t xml:space="preserve"> дна </w:t>
      </w:r>
      <w:proofErr w:type="spellStart"/>
      <w:r>
        <w:rPr>
          <w:bCs/>
        </w:rPr>
        <w:t>осадкомера</w:t>
      </w:r>
      <w:proofErr w:type="spellEnd"/>
      <w:r>
        <w:rPr>
          <w:bCs/>
        </w:rPr>
        <w:t>, см</w:t>
      </w:r>
      <w:r w:rsidRPr="00FC4019">
        <w:rPr>
          <w:bCs/>
          <w:vertAlign w:val="superscript"/>
        </w:rPr>
        <w:t>2</w:t>
      </w:r>
      <w:r>
        <w:rPr>
          <w:bCs/>
        </w:rPr>
        <w:t>, стандартно равна 500 см</w:t>
      </w:r>
      <w:r w:rsidRPr="00FC4019">
        <w:rPr>
          <w:bCs/>
          <w:vertAlign w:val="superscript"/>
        </w:rPr>
        <w:t>2</w:t>
      </w:r>
      <w:r>
        <w:rPr>
          <w:bCs/>
        </w:rPr>
        <w:t>.</w:t>
      </w: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  <w:lang w:val="en-US"/>
        </w:rPr>
        <w:t>H</w:t>
      </w:r>
      <w:r w:rsidRPr="00FC4019">
        <w:rPr>
          <w:bCs/>
        </w:rPr>
        <w:t xml:space="preserve"> = </w:t>
      </w:r>
      <w:r>
        <w:rPr>
          <w:bCs/>
        </w:rPr>
        <w:t>2</w:t>
      </w:r>
      <w:r w:rsidRPr="00FC4019">
        <w:rPr>
          <w:bCs/>
        </w:rPr>
        <w:t>·10</w:t>
      </w:r>
      <w:r w:rsidRPr="00FC4019">
        <w:rPr>
          <w:bCs/>
          <w:vertAlign w:val="superscript"/>
        </w:rPr>
        <w:t>4</w:t>
      </w:r>
      <w:r>
        <w:rPr>
          <w:bCs/>
        </w:rPr>
        <w:t>/500 = 4 мм</w:t>
      </w:r>
    </w:p>
    <w:p w:rsidR="00FC4019" w:rsidRDefault="00FC4019" w:rsidP="000127D2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За час количество выпавших осадков составит 4/5 = 0,8 мм</w:t>
      </w:r>
    </w:p>
    <w:p w:rsidR="000127D2" w:rsidRDefault="00FC4019" w:rsidP="00D832B5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В рассматриваемой местности прошли осадки слабой интенсивности.</w:t>
      </w:r>
    </w:p>
    <w:p w:rsidR="00CA3D4C" w:rsidRDefault="00CA3D4C" w:rsidP="00D832B5">
      <w:pPr>
        <w:pStyle w:val="a3"/>
        <w:spacing w:before="0" w:beforeAutospacing="0" w:after="0" w:afterAutospacing="0"/>
        <w:ind w:firstLine="709"/>
        <w:jc w:val="both"/>
        <w:rPr>
          <w:bCs/>
        </w:rPr>
      </w:pPr>
    </w:p>
    <w:sectPr w:rsidR="00CA3D4C" w:rsidSect="003E524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4760"/>
    <w:multiLevelType w:val="hybridMultilevel"/>
    <w:tmpl w:val="DDEAD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">
    <w:nsid w:val="72090854"/>
    <w:multiLevelType w:val="hybridMultilevel"/>
    <w:tmpl w:val="7804946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5DD3"/>
    <w:rsid w:val="00011CCE"/>
    <w:rsid w:val="000127D2"/>
    <w:rsid w:val="00297C31"/>
    <w:rsid w:val="003D0515"/>
    <w:rsid w:val="003E524A"/>
    <w:rsid w:val="00407313"/>
    <w:rsid w:val="005D7D37"/>
    <w:rsid w:val="005E7BAA"/>
    <w:rsid w:val="008028CE"/>
    <w:rsid w:val="0082534F"/>
    <w:rsid w:val="008A5009"/>
    <w:rsid w:val="0097631C"/>
    <w:rsid w:val="009F5E71"/>
    <w:rsid w:val="00B51932"/>
    <w:rsid w:val="00BE5B01"/>
    <w:rsid w:val="00BF2BEA"/>
    <w:rsid w:val="00C33DE6"/>
    <w:rsid w:val="00C87244"/>
    <w:rsid w:val="00CA3D4C"/>
    <w:rsid w:val="00D029B3"/>
    <w:rsid w:val="00D25091"/>
    <w:rsid w:val="00D832B5"/>
    <w:rsid w:val="00E05956"/>
    <w:rsid w:val="00E35DD3"/>
    <w:rsid w:val="00E46C74"/>
    <w:rsid w:val="00F076DE"/>
    <w:rsid w:val="00FC4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5DD3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5"/>
    <w:locked/>
    <w:rsid w:val="000127D2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0127D2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table" w:styleId="a5">
    <w:name w:val="Table Grid"/>
    <w:basedOn w:val="a1"/>
    <w:uiPriority w:val="59"/>
    <w:rsid w:val="00FC40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832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32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8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2018-01-31T14:56:00Z</cp:lastPrinted>
  <dcterms:created xsi:type="dcterms:W3CDTF">2017-03-28T17:52:00Z</dcterms:created>
  <dcterms:modified xsi:type="dcterms:W3CDTF">2019-01-24T15:29:00Z</dcterms:modified>
</cp:coreProperties>
</file>